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sz w:val="32"/>
          <w:szCs w:val="32"/>
          <w:rtl w:val="0"/>
        </w:rPr>
        <w:t xml:space="preserve">C</w:t>
      </w:r>
      <w:r w:rsidDel="00000000" w:rsidR="00000000" w:rsidRPr="00000000">
        <w:rPr>
          <w:rFonts w:ascii="Arial" w:cs="Arial" w:eastAsia="Arial" w:hAnsi="Arial"/>
          <w:b w:val="1"/>
          <w:color w:val="000000"/>
          <w:sz w:val="32"/>
          <w:szCs w:val="32"/>
          <w:rtl w:val="0"/>
        </w:rPr>
        <w:t xml:space="preserve">all-Off Schedule 10 (Exit Management)</w:t>
      </w:r>
      <w:r w:rsidDel="00000000" w:rsidR="00000000" w:rsidRPr="00000000">
        <w:rPr>
          <w:rtl w:val="0"/>
        </w:rPr>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rtl w:val="0"/>
              </w:rPr>
              <w:t xml:space="preserve">Supplier Assets used exclusively by the Supp</w:t>
            </w:r>
            <w:r w:rsidDel="00000000" w:rsidR="00000000" w:rsidRPr="00000000">
              <w:rPr>
                <w:rFonts w:ascii="Arial" w:cs="Arial" w:eastAsia="Arial" w:hAnsi="Arial"/>
                <w:color w:val="000000"/>
                <w:sz w:val="24"/>
                <w:szCs w:val="24"/>
                <w:highlight w:val="white"/>
                <w:rtl w:val="0"/>
              </w:rPr>
              <w:t xml:space="preserve">lier or a Key Subcontractor in the provision of the Deliverables;</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rtl w:val="0"/>
              </w:rPr>
              <w:t xml:space="preserve">those Sup</w:t>
            </w:r>
            <w:r w:rsidDel="00000000" w:rsidR="00000000" w:rsidRPr="00000000">
              <w:rPr>
                <w:rFonts w:ascii="Arial" w:cs="Arial" w:eastAsia="Arial" w:hAnsi="Arial"/>
                <w:color w:val="000000"/>
                <w:sz w:val="24"/>
                <w:szCs w:val="24"/>
                <w:highlight w:val="white"/>
                <w:rtl w:val="0"/>
              </w:rPr>
              <w:t xml:space="preserve">plier Assets used by the Supplier or a Key Subcontractor in connection with the Deliverables but which are also used by the Supplier or Key Subcontractor for other purposes;</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2">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29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8">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B">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C">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Assisting re-competition for Deliverables </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1">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p>
    <w:p w:rsidR="00000000" w:rsidDel="00000000" w:rsidP="00000000" w:rsidRDefault="00000000" w:rsidRPr="00000000" w14:paraId="0000003F">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0">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r w:rsidDel="00000000" w:rsidR="00000000" w:rsidRPr="00000000">
        <w:rPr>
          <w:rtl w:val="0"/>
        </w:rPr>
      </w:r>
    </w:p>
    <w:p w:rsidR="00000000" w:rsidDel="00000000" w:rsidP="00000000" w:rsidRDefault="00000000" w:rsidRPr="00000000" w14:paraId="0000004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every six (6) months throughout the Contract Period; and</w:t>
      </w:r>
    </w:p>
    <w:p w:rsidR="00000000" w:rsidDel="00000000" w:rsidP="00000000" w:rsidRDefault="00000000" w:rsidRPr="00000000" w14:paraId="0000004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highlight w:val="white"/>
        </w:rPr>
      </w:pPr>
      <w:bookmarkStart w:colFirst="0" w:colLast="0" w:name="_heading=h.26in1rg" w:id="12"/>
      <w:bookmarkEnd w:id="12"/>
      <w:r w:rsidDel="00000000" w:rsidR="00000000" w:rsidRPr="00000000">
        <w:rPr>
          <w:rFonts w:ascii="Arial" w:cs="Arial" w:eastAsia="Arial" w:hAnsi="Arial"/>
          <w:color w:val="000000"/>
          <w:sz w:val="24"/>
          <w:szCs w:val="24"/>
          <w:highlight w:val="white"/>
          <w:rtl w:val="0"/>
        </w:rPr>
        <w:t xml:space="preserve">no later than twenty (20) Working Days after a request from the Buyer for an up-to-date copy of the Exit Plan; </w:t>
      </w:r>
    </w:p>
    <w:p w:rsidR="00000000" w:rsidDel="00000000" w:rsidP="00000000" w:rsidRDefault="00000000" w:rsidRPr="00000000" w14:paraId="0000004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as soon as reasonably possible following, and in any event no later than twenty (20) Working Days following, any material change to the Deliverab</w:t>
      </w:r>
      <w:r w:rsidDel="00000000" w:rsidR="00000000" w:rsidRPr="00000000">
        <w:rPr>
          <w:rFonts w:ascii="Arial" w:cs="Arial" w:eastAsia="Arial" w:hAnsi="Arial"/>
          <w:color w:val="000000"/>
          <w:sz w:val="24"/>
          <w:szCs w:val="24"/>
          <w:rtl w:val="0"/>
        </w:rPr>
        <w:t xml:space="preserve">les (including all changes under the Variation Procedure); and  </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8">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and period during which it is anticipated that Termination Assistance will be required, which shall continue no longer than twelve (12) Months after the date that the Supplier ceases to provide the Deliverables.</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4E">
      <w:pPr>
        <w:keepNext w:val="1"/>
        <w:keepLines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4F">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8">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5A">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5D">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5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5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1">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Assets, Sub-contracts and Software</w:t>
      </w:r>
    </w:p>
    <w:p w:rsidR="00000000" w:rsidDel="00000000" w:rsidP="00000000" w:rsidRDefault="00000000" w:rsidRPr="00000000" w14:paraId="00000062">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as4poj" w:id="27"/>
      <w:bookmarkEnd w:id="27"/>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pxezwc" w:id="28"/>
      <w:bookmarkEnd w:id="28"/>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49x2ik5" w:id="29"/>
    <w:bookmarkEnd w:id="29"/>
    <w:p w:rsidR="00000000" w:rsidDel="00000000" w:rsidP="00000000" w:rsidRDefault="00000000" w:rsidRPr="00000000" w14:paraId="00000067">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p2csry" w:id="30"/>
      <w:bookmarkEnd w:id="30"/>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6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47n2zr" w:id="31"/>
      <w:bookmarkEnd w:id="31"/>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709"/>
          <w:tab w:val="left" w:leader="none" w:pos="2127"/>
        </w:tabs>
        <w:spacing w:after="120" w:before="120" w:line="240" w:lineRule="auto"/>
        <w:ind w:left="936" w:hanging="3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o7alnk" w:id="32"/>
      <w:bookmarkEnd w:id="32"/>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6F">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3ckvvd" w:id="33"/>
      <w:bookmarkEnd w:id="33"/>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2">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ihv636" w:id="34"/>
      <w:bookmarkEnd w:id="34"/>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3">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2hioqz" w:id="35"/>
      <w:bookmarkEnd w:id="35"/>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hmsyys" w:id="36"/>
      <w:bookmarkEnd w:id="36"/>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8">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41mghml" w:id="37"/>
      <w:bookmarkEnd w:id="37"/>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w:cs="Arial" w:eastAsia="Arial" w:hAnsi="Arial"/>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7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grqrue" w:id="38"/>
      <w:bookmarkEnd w:id="38"/>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7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RM6193</w:t>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bookmark=id.vx1227" w:id="39"/>
    <w:bookmarkEnd w:id="39"/>
    <w:r w:rsidDel="00000000" w:rsidR="00000000" w:rsidRPr="00000000">
      <w:rPr>
        <w:rFonts w:ascii="Arial" w:cs="Arial" w:eastAsia="Arial" w:hAnsi="Arial"/>
        <w:color w:val="000000"/>
        <w:sz w:val="20"/>
        <w:szCs w:val="20"/>
        <w:rtl w:val="0"/>
      </w:rPr>
      <w:t xml:space="preserve">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513"/>
        <w:tab w:val="right" w:leader="none" w:pos="9026"/>
        <w:tab w:val="left" w:leader="none" w:pos="355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vMpDazI9Ki+YtbTi+G7qAjaco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VZFQlFHakdLd0ZobFZiVi1HRGpvdjFHY1VXNlNPV3h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2020-11-06T14:13:00Z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